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9D" w:rsidRDefault="00961A9D" w:rsidP="00961A9D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9D" w:rsidRPr="00CD4DCF" w:rsidRDefault="00961A9D" w:rsidP="00961A9D">
      <w:pPr>
        <w:jc w:val="center"/>
        <w:rPr>
          <w:sz w:val="16"/>
          <w:szCs w:val="16"/>
          <w:lang w:val="en-US"/>
        </w:rPr>
      </w:pPr>
    </w:p>
    <w:p w:rsidR="00961A9D" w:rsidRDefault="00961A9D" w:rsidP="00961A9D">
      <w:pPr>
        <w:pStyle w:val="a3"/>
        <w:rPr>
          <w:sz w:val="20"/>
        </w:rPr>
      </w:pPr>
      <w:r>
        <w:rPr>
          <w:sz w:val="20"/>
        </w:rPr>
        <w:t>УКРАЇНА</w:t>
      </w:r>
    </w:p>
    <w:p w:rsidR="00961A9D" w:rsidRPr="00CD4DCF" w:rsidRDefault="00961A9D" w:rsidP="00961A9D">
      <w:pPr>
        <w:jc w:val="center"/>
        <w:rPr>
          <w:b/>
          <w:sz w:val="16"/>
          <w:szCs w:val="16"/>
        </w:rPr>
      </w:pPr>
    </w:p>
    <w:p w:rsidR="00961A9D" w:rsidRPr="00A10976" w:rsidRDefault="00961A9D" w:rsidP="00961A9D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961A9D" w:rsidRPr="00CD4DCF" w:rsidRDefault="00961A9D" w:rsidP="00961A9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961A9D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961A9D" w:rsidRDefault="00961A9D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61A9D" w:rsidRDefault="00961A9D" w:rsidP="00961A9D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961A9D" w:rsidRDefault="00961A9D" w:rsidP="00961A9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961A9D" w:rsidRDefault="00961A9D" w:rsidP="00961A9D">
      <w:pPr>
        <w:ind w:firstLine="900"/>
        <w:jc w:val="center"/>
        <w:rPr>
          <w:i/>
        </w:rPr>
      </w:pPr>
    </w:p>
    <w:p w:rsidR="00961A9D" w:rsidRDefault="00961A9D" w:rsidP="00961A9D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961A9D" w:rsidRPr="00A335FE" w:rsidRDefault="00961A9D" w:rsidP="00961A9D">
      <w:pPr>
        <w:jc w:val="both"/>
        <w:rPr>
          <w:sz w:val="16"/>
          <w:szCs w:val="16"/>
        </w:rPr>
      </w:pPr>
    </w:p>
    <w:p w:rsidR="00961A9D" w:rsidRPr="008D291F" w:rsidRDefault="00961A9D" w:rsidP="00961A9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№38</w:t>
      </w:r>
    </w:p>
    <w:p w:rsidR="00961A9D" w:rsidRDefault="00961A9D" w:rsidP="00961A9D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961A9D" w:rsidRDefault="00961A9D" w:rsidP="00961A9D">
      <w:pPr>
        <w:rPr>
          <w:b/>
          <w:i/>
          <w:sz w:val="28"/>
          <w:szCs w:val="28"/>
        </w:rPr>
      </w:pPr>
    </w:p>
    <w:p w:rsidR="00961A9D" w:rsidRDefault="00961A9D" w:rsidP="00961A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умови трудового суперництва </w:t>
      </w:r>
    </w:p>
    <w:p w:rsidR="00961A9D" w:rsidRDefault="00961A9D" w:rsidP="00961A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серед сільськогосподарських підприємств </w:t>
      </w:r>
    </w:p>
    <w:p w:rsidR="00961A9D" w:rsidRPr="00B85386" w:rsidRDefault="00961A9D" w:rsidP="00961A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колективів району на 2016 рік</w:t>
      </w:r>
    </w:p>
    <w:p w:rsidR="00961A9D" w:rsidRDefault="00961A9D" w:rsidP="00961A9D">
      <w:pPr>
        <w:jc w:val="both"/>
        <w:rPr>
          <w:b/>
          <w:sz w:val="28"/>
          <w:szCs w:val="28"/>
        </w:rPr>
      </w:pPr>
    </w:p>
    <w:p w:rsidR="00961A9D" w:rsidRDefault="00961A9D" w:rsidP="00961A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ст.43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 розглянувши поданий Ульяновською районною державною адміністрацією проект умов трудового суперництва серед сільськогосподарських підприємств та колективів району на 2016 рік, на підставі рекомендацій постійних комісій з питань агропромислового комплексу, регулювання земельних відносин та охорони навколишнього природного середовища та з питань планування, бюджету і фінансів,</w:t>
      </w:r>
    </w:p>
    <w:p w:rsidR="00961A9D" w:rsidRDefault="00961A9D" w:rsidP="00961A9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 рада</w:t>
      </w:r>
    </w:p>
    <w:p w:rsidR="00961A9D" w:rsidRDefault="00961A9D" w:rsidP="00961A9D">
      <w:pPr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вирішила:</w:t>
      </w:r>
    </w:p>
    <w:p w:rsidR="00961A9D" w:rsidRDefault="00961A9D" w:rsidP="00961A9D">
      <w:pPr>
        <w:tabs>
          <w:tab w:val="center" w:pos="0"/>
        </w:tabs>
        <w:ind w:firstLine="540"/>
        <w:jc w:val="center"/>
        <w:rPr>
          <w:sz w:val="28"/>
          <w:szCs w:val="28"/>
        </w:rPr>
      </w:pPr>
    </w:p>
    <w:p w:rsidR="00961A9D" w:rsidRDefault="00961A9D" w:rsidP="00961A9D">
      <w:pPr>
        <w:tabs>
          <w:tab w:val="center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умови трудового суперництва серед сільськогосподарських підприємств та колективів на 2016 рік (додаються).</w:t>
      </w:r>
    </w:p>
    <w:p w:rsidR="00961A9D" w:rsidRDefault="00961A9D" w:rsidP="00961A9D">
      <w:pPr>
        <w:tabs>
          <w:tab w:val="center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районної ради від                  19 грудня 2014 року №426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умови трудового суперництва серед сільськогосподарських підприємств та колективів району  на 2015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 xml:space="preserve"> у зв’язку із закінченням терміну його дії.</w:t>
      </w:r>
    </w:p>
    <w:p w:rsidR="00961A9D" w:rsidRDefault="00961A9D" w:rsidP="00961A9D">
      <w:pPr>
        <w:tabs>
          <w:tab w:val="center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OLE_LINK133"/>
      <w:bookmarkStart w:id="1" w:name="OLE_LINK132"/>
      <w:r>
        <w:rPr>
          <w:sz w:val="28"/>
          <w:szCs w:val="28"/>
        </w:rPr>
        <w:t>Рекомендувати районній державній адміністрації забезпечити організацію та контроль за виконанням умов трудового суперництва серед сільськогосподарських  підприємств та колективів району.</w:t>
      </w:r>
    </w:p>
    <w:bookmarkEnd w:id="0"/>
    <w:bookmarkEnd w:id="1"/>
    <w:p w:rsidR="00961A9D" w:rsidRDefault="00961A9D" w:rsidP="00961A9D">
      <w:pPr>
        <w:tabs>
          <w:tab w:val="center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 разі відсутності фінансування умов трудового суперництва, рішення районної ради з даного питання переглядається і приймається відповідне рішення.</w:t>
      </w:r>
    </w:p>
    <w:p w:rsidR="00961A9D" w:rsidRDefault="00961A9D" w:rsidP="00961A9D">
      <w:pPr>
        <w:tabs>
          <w:tab w:val="center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даного рішення покласти на постійні комісії райради з питань агропромислового комплексу, регулювання земельних відносин та охорони навколишнього природного середовища та з питань планування, бюджету і фінансів.</w:t>
      </w:r>
    </w:p>
    <w:p w:rsidR="00961A9D" w:rsidRDefault="00961A9D" w:rsidP="00961A9D">
      <w:pPr>
        <w:jc w:val="both"/>
        <w:rPr>
          <w:b/>
          <w:sz w:val="28"/>
          <w:szCs w:val="28"/>
        </w:rPr>
      </w:pPr>
    </w:p>
    <w:p w:rsidR="002651CC" w:rsidRPr="00961A9D" w:rsidRDefault="00961A9D" w:rsidP="00961A9D">
      <w:pPr>
        <w:jc w:val="both"/>
        <w:rPr>
          <w:b/>
          <w:sz w:val="28"/>
          <w:szCs w:val="28"/>
          <w:lang w:val="en-US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sectPr w:rsidR="002651CC" w:rsidRPr="00961A9D" w:rsidSect="00961A9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9D"/>
    <w:rsid w:val="002651CC"/>
    <w:rsid w:val="0049094F"/>
    <w:rsid w:val="006F27AC"/>
    <w:rsid w:val="00703075"/>
    <w:rsid w:val="00870A33"/>
    <w:rsid w:val="00961A9D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961A9D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961A9D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61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A9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2015-12-28T06:43:00Z</dcterms:created>
  <dcterms:modified xsi:type="dcterms:W3CDTF">2015-12-28T06:43:00Z</dcterms:modified>
</cp:coreProperties>
</file>