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4D" w:rsidRDefault="00FC5E4D" w:rsidP="00FC5E4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4D" w:rsidRDefault="00FC5E4D" w:rsidP="00FC5E4D">
      <w:pPr>
        <w:jc w:val="center"/>
        <w:rPr>
          <w:sz w:val="16"/>
          <w:szCs w:val="16"/>
          <w:lang w:val="en-US"/>
        </w:rPr>
      </w:pPr>
    </w:p>
    <w:p w:rsidR="00FC5E4D" w:rsidRDefault="00FC5E4D" w:rsidP="00FC5E4D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FC5E4D" w:rsidRDefault="00FC5E4D" w:rsidP="00FC5E4D">
      <w:pPr>
        <w:jc w:val="center"/>
        <w:rPr>
          <w:b/>
          <w:sz w:val="16"/>
          <w:szCs w:val="16"/>
        </w:rPr>
      </w:pPr>
    </w:p>
    <w:p w:rsidR="00FC5E4D" w:rsidRDefault="00FC5E4D" w:rsidP="00FC5E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FC5E4D" w:rsidRDefault="00FC5E4D" w:rsidP="00FC5E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FC5E4D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FC5E4D" w:rsidRDefault="00FC5E4D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FC5E4D" w:rsidRDefault="00FC5E4D" w:rsidP="00FC5E4D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FC5E4D" w:rsidRDefault="00FC5E4D" w:rsidP="00FC5E4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FC5E4D" w:rsidRDefault="00FC5E4D" w:rsidP="00FC5E4D">
      <w:pPr>
        <w:jc w:val="center"/>
        <w:rPr>
          <w:i/>
        </w:rPr>
      </w:pPr>
    </w:p>
    <w:p w:rsidR="00FC5E4D" w:rsidRDefault="00FC5E4D" w:rsidP="00FC5E4D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FC5E4D" w:rsidRPr="00466389" w:rsidRDefault="00FC5E4D" w:rsidP="00FC5E4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smartTag w:uri="urn:schemas-microsoft-com:office:smarttags" w:element="metricconverter">
        <w:smartTagPr>
          <w:attr w:name="ProductID" w:val="12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49</w:t>
      </w:r>
    </w:p>
    <w:p w:rsidR="00FC5E4D" w:rsidRDefault="00FC5E4D" w:rsidP="00FC5E4D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FC5E4D" w:rsidRDefault="00FC5E4D" w:rsidP="00FC5E4D">
      <w:pPr>
        <w:jc w:val="center"/>
        <w:rPr>
          <w:lang w:val="uk-UA"/>
        </w:rPr>
      </w:pPr>
    </w:p>
    <w:p w:rsidR="00FC5E4D" w:rsidRPr="00192894" w:rsidRDefault="00FC5E4D" w:rsidP="00FC5E4D">
      <w:pPr>
        <w:tabs>
          <w:tab w:val="left" w:pos="8523"/>
        </w:tabs>
        <w:rPr>
          <w:b/>
          <w:i/>
          <w:sz w:val="28"/>
          <w:szCs w:val="28"/>
          <w:lang w:val="uk-UA"/>
        </w:rPr>
      </w:pPr>
      <w:r w:rsidRPr="00192894">
        <w:rPr>
          <w:b/>
          <w:i/>
          <w:sz w:val="28"/>
          <w:szCs w:val="28"/>
          <w:lang w:val="uk-UA"/>
        </w:rPr>
        <w:t>Про звіт про використання коштів</w:t>
      </w:r>
    </w:p>
    <w:p w:rsidR="00FC5E4D" w:rsidRPr="00192894" w:rsidRDefault="00FC5E4D" w:rsidP="00FC5E4D">
      <w:pPr>
        <w:tabs>
          <w:tab w:val="left" w:pos="8523"/>
        </w:tabs>
        <w:rPr>
          <w:b/>
          <w:i/>
          <w:sz w:val="28"/>
          <w:szCs w:val="28"/>
          <w:lang w:val="uk-UA"/>
        </w:rPr>
      </w:pPr>
      <w:r w:rsidRPr="00192894">
        <w:rPr>
          <w:b/>
          <w:i/>
          <w:sz w:val="28"/>
          <w:szCs w:val="28"/>
          <w:lang w:val="uk-UA"/>
        </w:rPr>
        <w:t xml:space="preserve"> резервного фонду районного бюджету</w:t>
      </w:r>
    </w:p>
    <w:p w:rsidR="00FC5E4D" w:rsidRPr="00192894" w:rsidRDefault="00FC5E4D" w:rsidP="00FC5E4D">
      <w:pPr>
        <w:jc w:val="both"/>
        <w:rPr>
          <w:b/>
          <w:i/>
          <w:sz w:val="28"/>
          <w:szCs w:val="28"/>
          <w:lang w:val="uk-UA"/>
        </w:rPr>
      </w:pPr>
      <w:r w:rsidRPr="00192894">
        <w:rPr>
          <w:b/>
          <w:i/>
          <w:sz w:val="28"/>
          <w:szCs w:val="28"/>
          <w:lang w:val="uk-UA"/>
        </w:rPr>
        <w:t>за 2015 р</w:t>
      </w:r>
      <w:r>
        <w:rPr>
          <w:b/>
          <w:i/>
          <w:sz w:val="28"/>
          <w:szCs w:val="28"/>
          <w:lang w:val="uk-UA"/>
        </w:rPr>
        <w:t>і</w:t>
      </w:r>
      <w:r w:rsidRPr="00192894">
        <w:rPr>
          <w:b/>
          <w:i/>
          <w:sz w:val="28"/>
          <w:szCs w:val="28"/>
          <w:lang w:val="uk-UA"/>
        </w:rPr>
        <w:t>к</w:t>
      </w:r>
    </w:p>
    <w:p w:rsidR="00FC5E4D" w:rsidRPr="00192894" w:rsidRDefault="00FC5E4D" w:rsidP="00FC5E4D">
      <w:pPr>
        <w:tabs>
          <w:tab w:val="left" w:pos="8523"/>
        </w:tabs>
        <w:rPr>
          <w:sz w:val="28"/>
          <w:szCs w:val="28"/>
          <w:lang w:val="uk-UA"/>
        </w:rPr>
      </w:pPr>
    </w:p>
    <w:p w:rsidR="00FC5E4D" w:rsidRPr="004215A4" w:rsidRDefault="00FC5E4D" w:rsidP="00FC5E4D">
      <w:pPr>
        <w:ind w:firstLine="600"/>
        <w:jc w:val="both"/>
        <w:rPr>
          <w:sz w:val="28"/>
          <w:szCs w:val="28"/>
          <w:lang w:val="uk-UA"/>
        </w:rPr>
      </w:pPr>
      <w:r w:rsidRPr="00192894">
        <w:rPr>
          <w:sz w:val="28"/>
          <w:szCs w:val="28"/>
          <w:lang w:val="uk-UA"/>
        </w:rPr>
        <w:t xml:space="preserve">Відповідно до п.17 частини 1 статті 43 Закону України </w:t>
      </w:r>
      <w:proofErr w:type="spellStart"/>
      <w:r w:rsidRPr="00192894">
        <w:rPr>
          <w:sz w:val="28"/>
          <w:szCs w:val="28"/>
          <w:lang w:val="uk-UA"/>
        </w:rPr>
        <w:t>“Про</w:t>
      </w:r>
      <w:proofErr w:type="spellEnd"/>
      <w:r w:rsidRPr="00192894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192894">
        <w:rPr>
          <w:sz w:val="28"/>
          <w:szCs w:val="28"/>
          <w:lang w:val="uk-UA"/>
        </w:rPr>
        <w:t>Україні”</w:t>
      </w:r>
      <w:proofErr w:type="spellEnd"/>
      <w:r w:rsidRPr="00192894">
        <w:rPr>
          <w:sz w:val="28"/>
          <w:szCs w:val="28"/>
          <w:lang w:val="uk-UA"/>
        </w:rPr>
        <w:t xml:space="preserve">, статті 24 Бюджетного кодексу України, заслухавши інформацію про звіт про використання коштів резервного фонду районного бюджету за </w:t>
      </w:r>
      <w:r>
        <w:rPr>
          <w:sz w:val="28"/>
          <w:szCs w:val="28"/>
          <w:lang w:val="uk-UA"/>
        </w:rPr>
        <w:t xml:space="preserve">2015 </w:t>
      </w:r>
      <w:r w:rsidRPr="00192894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</w:t>
      </w:r>
      <w:r w:rsidRPr="00192894">
        <w:rPr>
          <w:sz w:val="28"/>
          <w:szCs w:val="28"/>
          <w:lang w:val="uk-UA"/>
        </w:rPr>
        <w:t>к</w:t>
      </w:r>
      <w:r w:rsidRPr="00CC3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враховуючи рекомендації постійної комісії районної ради з питань планування, бюджету і фінансів з даного питання,</w:t>
      </w:r>
    </w:p>
    <w:p w:rsidR="00FC5E4D" w:rsidRPr="00192894" w:rsidRDefault="00FC5E4D" w:rsidP="00FC5E4D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FC5E4D" w:rsidRPr="00192894" w:rsidRDefault="00FC5E4D" w:rsidP="00FC5E4D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FC5E4D" w:rsidRPr="00192894" w:rsidRDefault="00FC5E4D" w:rsidP="00FC5E4D">
      <w:pPr>
        <w:tabs>
          <w:tab w:val="left" w:pos="8523"/>
        </w:tabs>
        <w:ind w:firstLine="851"/>
        <w:jc w:val="center"/>
        <w:rPr>
          <w:b/>
          <w:sz w:val="28"/>
          <w:szCs w:val="28"/>
          <w:lang w:val="uk-UA"/>
        </w:rPr>
      </w:pPr>
      <w:r w:rsidRPr="00192894">
        <w:rPr>
          <w:b/>
          <w:sz w:val="28"/>
          <w:szCs w:val="28"/>
          <w:lang w:val="uk-UA"/>
        </w:rPr>
        <w:t xml:space="preserve">районна рада </w:t>
      </w:r>
    </w:p>
    <w:p w:rsidR="00FC5E4D" w:rsidRPr="00192894" w:rsidRDefault="00FC5E4D" w:rsidP="00FC5E4D">
      <w:pPr>
        <w:tabs>
          <w:tab w:val="left" w:pos="8523"/>
        </w:tabs>
        <w:ind w:firstLine="851"/>
        <w:jc w:val="center"/>
        <w:rPr>
          <w:sz w:val="28"/>
          <w:szCs w:val="28"/>
          <w:lang w:val="uk-UA"/>
        </w:rPr>
      </w:pPr>
      <w:r w:rsidRPr="00192894">
        <w:rPr>
          <w:b/>
          <w:bCs/>
          <w:sz w:val="28"/>
          <w:szCs w:val="28"/>
          <w:lang w:val="uk-UA"/>
        </w:rPr>
        <w:t>ВИРІШИЛА:</w:t>
      </w:r>
    </w:p>
    <w:p w:rsidR="00FC5E4D" w:rsidRPr="00192894" w:rsidRDefault="00FC5E4D" w:rsidP="00FC5E4D">
      <w:pPr>
        <w:tabs>
          <w:tab w:val="left" w:pos="8523"/>
        </w:tabs>
        <w:ind w:firstLine="851"/>
        <w:jc w:val="center"/>
        <w:rPr>
          <w:sz w:val="28"/>
          <w:szCs w:val="28"/>
          <w:lang w:val="uk-UA"/>
        </w:rPr>
      </w:pPr>
    </w:p>
    <w:p w:rsidR="00FC5E4D" w:rsidRPr="00192894" w:rsidRDefault="00FC5E4D" w:rsidP="00FC5E4D">
      <w:pPr>
        <w:tabs>
          <w:tab w:val="left" w:pos="8523"/>
        </w:tabs>
        <w:ind w:firstLine="851"/>
        <w:jc w:val="center"/>
        <w:rPr>
          <w:sz w:val="28"/>
          <w:szCs w:val="28"/>
          <w:lang w:val="uk-UA"/>
        </w:rPr>
      </w:pPr>
    </w:p>
    <w:p w:rsidR="00FC5E4D" w:rsidRPr="00192894" w:rsidRDefault="00FC5E4D" w:rsidP="00FC5E4D">
      <w:pPr>
        <w:tabs>
          <w:tab w:val="left" w:pos="8523"/>
        </w:tabs>
        <w:ind w:firstLine="540"/>
        <w:jc w:val="both"/>
        <w:rPr>
          <w:sz w:val="28"/>
          <w:szCs w:val="28"/>
          <w:lang w:val="uk-UA"/>
        </w:rPr>
      </w:pPr>
      <w:r w:rsidRPr="00192894">
        <w:rPr>
          <w:sz w:val="28"/>
          <w:szCs w:val="28"/>
          <w:lang w:val="uk-UA"/>
        </w:rPr>
        <w:t xml:space="preserve">1. Затвердити звіт про використання коштів резервного фонду районного бюджету за  </w:t>
      </w:r>
      <w:r>
        <w:rPr>
          <w:sz w:val="28"/>
          <w:szCs w:val="28"/>
          <w:lang w:val="uk-UA"/>
        </w:rPr>
        <w:t>2015</w:t>
      </w:r>
      <w:r w:rsidRPr="0019289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192894">
        <w:rPr>
          <w:sz w:val="28"/>
          <w:szCs w:val="28"/>
          <w:lang w:val="uk-UA"/>
        </w:rPr>
        <w:t xml:space="preserve">к ( додається). </w:t>
      </w:r>
    </w:p>
    <w:p w:rsidR="00FC5E4D" w:rsidRPr="00192894" w:rsidRDefault="00FC5E4D" w:rsidP="00FC5E4D">
      <w:pPr>
        <w:tabs>
          <w:tab w:val="left" w:pos="8523"/>
        </w:tabs>
        <w:ind w:firstLine="540"/>
        <w:jc w:val="both"/>
        <w:rPr>
          <w:sz w:val="28"/>
          <w:szCs w:val="28"/>
          <w:lang w:val="uk-UA"/>
        </w:rPr>
      </w:pPr>
    </w:p>
    <w:p w:rsidR="00FC5E4D" w:rsidRPr="00192894" w:rsidRDefault="00FC5E4D" w:rsidP="00FC5E4D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FC5E4D" w:rsidRDefault="00FC5E4D" w:rsidP="00FC5E4D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FC5E4D" w:rsidRDefault="00FC5E4D" w:rsidP="00FC5E4D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FC5E4D" w:rsidRDefault="00FC5E4D" w:rsidP="00FC5E4D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FC5E4D" w:rsidRPr="00192894" w:rsidRDefault="00FC5E4D" w:rsidP="00FC5E4D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FC5E4D" w:rsidRPr="00192894" w:rsidRDefault="00FC5E4D" w:rsidP="00FC5E4D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FC5E4D" w:rsidRPr="000B17FE" w:rsidRDefault="00FC5E4D" w:rsidP="00FC5E4D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Pr="005B3B75">
        <w:rPr>
          <w:b/>
          <w:sz w:val="28"/>
          <w:szCs w:val="28"/>
          <w:lang w:val="uk-UA"/>
        </w:rPr>
        <w:t>голови районної</w:t>
      </w:r>
      <w:r w:rsidRPr="006033F0">
        <w:rPr>
          <w:b/>
          <w:sz w:val="28"/>
          <w:szCs w:val="28"/>
        </w:rPr>
        <w:t xml:space="preserve">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FC5E4D" w:rsidRDefault="00FC5E4D" w:rsidP="00FC5E4D">
      <w:pPr>
        <w:jc w:val="center"/>
        <w:rPr>
          <w:lang w:val="uk-UA"/>
        </w:rPr>
      </w:pPr>
    </w:p>
    <w:p w:rsidR="00FC5E4D" w:rsidRDefault="00FC5E4D" w:rsidP="00FC5E4D">
      <w:pPr>
        <w:jc w:val="center"/>
        <w:rPr>
          <w:lang w:val="uk-UA"/>
        </w:rPr>
      </w:pPr>
    </w:p>
    <w:p w:rsidR="002651CC" w:rsidRPr="00FC5E4D" w:rsidRDefault="002651CC">
      <w:pPr>
        <w:rPr>
          <w:lang w:val="uk-UA"/>
        </w:rPr>
      </w:pPr>
    </w:p>
    <w:sectPr w:rsidR="002651CC" w:rsidRPr="00FC5E4D" w:rsidSect="00FC5E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4D"/>
    <w:rsid w:val="002651CC"/>
    <w:rsid w:val="006F27AC"/>
    <w:rsid w:val="00703075"/>
    <w:rsid w:val="00870A33"/>
    <w:rsid w:val="00C027A9"/>
    <w:rsid w:val="00E9675D"/>
    <w:rsid w:val="00FC5E4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5E4D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FC5E4D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5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2016-02-19T08:14:00Z</dcterms:created>
  <dcterms:modified xsi:type="dcterms:W3CDTF">2016-02-19T08:14:00Z</dcterms:modified>
</cp:coreProperties>
</file>